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CD" w:rsidRPr="00C263CD" w:rsidRDefault="00C263CD" w:rsidP="00C263C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93834"/>
          <w:kern w:val="36"/>
          <w:sz w:val="28"/>
          <w:szCs w:val="28"/>
          <w:lang w:eastAsia="ru-RU"/>
        </w:rPr>
      </w:pPr>
      <w:r w:rsidRPr="00C263CD">
        <w:rPr>
          <w:rFonts w:ascii="Times New Roman" w:eastAsia="Times New Roman" w:hAnsi="Times New Roman" w:cs="Times New Roman"/>
          <w:b/>
          <w:bCs/>
          <w:color w:val="393834"/>
          <w:kern w:val="36"/>
          <w:sz w:val="28"/>
          <w:szCs w:val="28"/>
          <w:lang w:eastAsia="ru-RU"/>
        </w:rPr>
        <w:t xml:space="preserve">Приказ МЗ №348н «Об утверждении перечня </w:t>
      </w:r>
      <w:proofErr w:type="spellStart"/>
      <w:r w:rsidRPr="00C263CD">
        <w:rPr>
          <w:rFonts w:ascii="Times New Roman" w:eastAsia="Times New Roman" w:hAnsi="Times New Roman" w:cs="Times New Roman"/>
          <w:b/>
          <w:bCs/>
          <w:color w:val="393834"/>
          <w:kern w:val="36"/>
          <w:sz w:val="28"/>
          <w:szCs w:val="28"/>
          <w:lang w:eastAsia="ru-RU"/>
        </w:rPr>
        <w:t>мед</w:t>
      </w:r>
      <w:proofErr w:type="gramStart"/>
      <w:r w:rsidRPr="00C263CD">
        <w:rPr>
          <w:rFonts w:ascii="Times New Roman" w:eastAsia="Times New Roman" w:hAnsi="Times New Roman" w:cs="Times New Roman"/>
          <w:b/>
          <w:bCs/>
          <w:color w:val="393834"/>
          <w:kern w:val="36"/>
          <w:sz w:val="28"/>
          <w:szCs w:val="28"/>
          <w:lang w:eastAsia="ru-RU"/>
        </w:rPr>
        <w:t>.и</w:t>
      </w:r>
      <w:proofErr w:type="gramEnd"/>
      <w:r w:rsidRPr="00C263CD">
        <w:rPr>
          <w:rFonts w:ascii="Times New Roman" w:eastAsia="Times New Roman" w:hAnsi="Times New Roman" w:cs="Times New Roman"/>
          <w:b/>
          <w:bCs/>
          <w:color w:val="393834"/>
          <w:kern w:val="36"/>
          <w:sz w:val="28"/>
          <w:szCs w:val="28"/>
          <w:lang w:eastAsia="ru-RU"/>
        </w:rPr>
        <w:t>зделий</w:t>
      </w:r>
      <w:proofErr w:type="spellEnd"/>
      <w:r w:rsidRPr="00C263CD">
        <w:rPr>
          <w:rFonts w:ascii="Times New Roman" w:eastAsia="Times New Roman" w:hAnsi="Times New Roman" w:cs="Times New Roman"/>
          <w:b/>
          <w:bCs/>
          <w:color w:val="393834"/>
          <w:kern w:val="36"/>
          <w:sz w:val="28"/>
          <w:szCs w:val="28"/>
          <w:lang w:eastAsia="ru-RU"/>
        </w:rPr>
        <w:t>, предоставляемых для использования на дому»</w:t>
      </w:r>
    </w:p>
    <w:p w:rsidR="006B5E3D" w:rsidRDefault="00C263CD" w:rsidP="00C263CD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hyperlink r:id="rId5" w:anchor="/document/72283942/paragraph/2:0" w:tgtFrame="_blank" w:history="1">
        <w:r w:rsidRPr="006B5E3D">
          <w:rPr>
            <w:rFonts w:ascii="Times New Roman" w:eastAsia="Times New Roman" w:hAnsi="Times New Roman" w:cs="Times New Roman"/>
            <w:color w:val="92D2D0"/>
            <w:sz w:val="28"/>
            <w:szCs w:val="28"/>
            <w:u w:val="single"/>
            <w:lang w:eastAsia="ru-RU"/>
          </w:rPr>
          <w:t>Приказ Министерства здравоохранения РФ от 31 мая 2019 г. N 348н</w:t>
        </w:r>
      </w:hyperlink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 </w:t>
      </w:r>
    </w:p>
    <w:p w:rsidR="00C263CD" w:rsidRPr="00C263CD" w:rsidRDefault="00C263CD" w:rsidP="00C263CD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 содержит список изделий, предоставляемых гражданам, получающим паллиативную помощь, для домашнего пользования.</w:t>
      </w:r>
    </w:p>
    <w:p w:rsidR="00C263CD" w:rsidRPr="00C263CD" w:rsidRDefault="00C263CD" w:rsidP="00C263CD">
      <w:pPr>
        <w:spacing w:before="215" w:after="0" w:line="279" w:lineRule="atLeast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В этот перечень вошли такие изделия как:</w:t>
      </w:r>
    </w:p>
    <w:p w:rsidR="00C263CD" w:rsidRPr="00C263CD" w:rsidRDefault="00C263CD" w:rsidP="00C263CD">
      <w:pPr>
        <w:numPr>
          <w:ilvl w:val="0"/>
          <w:numId w:val="1"/>
        </w:numPr>
        <w:spacing w:after="0" w:line="301" w:lineRule="atLeast"/>
        <w:ind w:left="0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портативный ИВЛ,</w:t>
      </w:r>
    </w:p>
    <w:p w:rsidR="00C263CD" w:rsidRPr="00C263CD" w:rsidRDefault="00C263CD" w:rsidP="00C263CD">
      <w:pPr>
        <w:numPr>
          <w:ilvl w:val="0"/>
          <w:numId w:val="1"/>
        </w:numPr>
        <w:spacing w:before="54" w:after="0" w:line="301" w:lineRule="atLeast"/>
        <w:ind w:left="0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proofErr w:type="spellStart"/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пикфлоуметр</w:t>
      </w:r>
      <w:proofErr w:type="spellEnd"/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,</w:t>
      </w:r>
    </w:p>
    <w:p w:rsidR="00C263CD" w:rsidRPr="00C263CD" w:rsidRDefault="00C263CD" w:rsidP="00C263CD">
      <w:pPr>
        <w:numPr>
          <w:ilvl w:val="0"/>
          <w:numId w:val="1"/>
        </w:numPr>
        <w:spacing w:before="54" w:after="0" w:line="301" w:lineRule="atLeast"/>
        <w:ind w:left="0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кислородный концентратор,</w:t>
      </w:r>
    </w:p>
    <w:p w:rsidR="00C263CD" w:rsidRPr="00C263CD" w:rsidRDefault="00C263CD" w:rsidP="00C263CD">
      <w:pPr>
        <w:numPr>
          <w:ilvl w:val="0"/>
          <w:numId w:val="1"/>
        </w:numPr>
        <w:spacing w:before="54" w:after="0" w:line="301" w:lineRule="atLeast"/>
        <w:ind w:left="0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proofErr w:type="spellStart"/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пульсоксиметр</w:t>
      </w:r>
      <w:proofErr w:type="spellEnd"/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,</w:t>
      </w:r>
      <w:r w:rsidR="00C80BE3" w:rsidRPr="00C80BE3">
        <w:rPr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 xml:space="preserve"> </w:t>
      </w:r>
    </w:p>
    <w:p w:rsidR="00C263CD" w:rsidRPr="00C263CD" w:rsidRDefault="00C263CD" w:rsidP="00C263CD">
      <w:pPr>
        <w:numPr>
          <w:ilvl w:val="0"/>
          <w:numId w:val="1"/>
        </w:numPr>
        <w:spacing w:before="54" w:after="0" w:line="301" w:lineRule="atLeast"/>
        <w:ind w:left="0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устройства для очищения дыхательных путей,</w:t>
      </w:r>
    </w:p>
    <w:p w:rsidR="00C263CD" w:rsidRPr="00C263CD" w:rsidRDefault="00C263CD" w:rsidP="00C263CD">
      <w:pPr>
        <w:numPr>
          <w:ilvl w:val="0"/>
          <w:numId w:val="1"/>
        </w:numPr>
        <w:spacing w:before="54" w:after="0" w:line="301" w:lineRule="atLeast"/>
        <w:ind w:left="0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proofErr w:type="spellStart"/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инфузионные</w:t>
      </w:r>
      <w:proofErr w:type="spellEnd"/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 xml:space="preserve"> насосы,</w:t>
      </w:r>
    </w:p>
    <w:p w:rsidR="00C263CD" w:rsidRPr="00C263CD" w:rsidRDefault="00C263CD" w:rsidP="00C263CD">
      <w:pPr>
        <w:numPr>
          <w:ilvl w:val="0"/>
          <w:numId w:val="1"/>
        </w:numPr>
        <w:spacing w:before="54" w:after="0" w:line="301" w:lineRule="atLeast"/>
        <w:ind w:left="0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респираторные маски,</w:t>
      </w:r>
    </w:p>
    <w:p w:rsidR="00C263CD" w:rsidRPr="00C263CD" w:rsidRDefault="00C263CD" w:rsidP="00C263CD">
      <w:pPr>
        <w:numPr>
          <w:ilvl w:val="0"/>
          <w:numId w:val="1"/>
        </w:numPr>
        <w:spacing w:before="54" w:after="0" w:line="301" w:lineRule="atLeast"/>
        <w:ind w:left="0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медицинские кровати и подушки,</w:t>
      </w:r>
    </w:p>
    <w:p w:rsidR="00C263CD" w:rsidRPr="00C263CD" w:rsidRDefault="00C263CD" w:rsidP="00C263CD">
      <w:pPr>
        <w:numPr>
          <w:ilvl w:val="0"/>
          <w:numId w:val="1"/>
        </w:numPr>
        <w:spacing w:before="54" w:after="0" w:line="301" w:lineRule="atLeast"/>
        <w:ind w:left="0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proofErr w:type="spellStart"/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противопролежневые</w:t>
      </w:r>
      <w:proofErr w:type="spellEnd"/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 xml:space="preserve"> матрасы,</w:t>
      </w:r>
    </w:p>
    <w:p w:rsidR="00C263CD" w:rsidRPr="00C263CD" w:rsidRDefault="00C263CD" w:rsidP="00C263CD">
      <w:pPr>
        <w:numPr>
          <w:ilvl w:val="0"/>
          <w:numId w:val="1"/>
        </w:numPr>
        <w:spacing w:before="54" w:after="0" w:line="301" w:lineRule="atLeast"/>
        <w:ind w:left="0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системы для подъема и перемещения пациента,</w:t>
      </w:r>
    </w:p>
    <w:p w:rsidR="00C263CD" w:rsidRPr="00C263CD" w:rsidRDefault="00C263CD" w:rsidP="00C263CD">
      <w:pPr>
        <w:numPr>
          <w:ilvl w:val="0"/>
          <w:numId w:val="1"/>
        </w:numPr>
        <w:spacing w:before="54" w:after="0" w:line="301" w:lineRule="atLeast"/>
        <w:ind w:left="0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подгузники,</w:t>
      </w:r>
    </w:p>
    <w:p w:rsidR="00C263CD" w:rsidRPr="00C263CD" w:rsidRDefault="00C263CD" w:rsidP="00C263CD">
      <w:pPr>
        <w:numPr>
          <w:ilvl w:val="0"/>
          <w:numId w:val="1"/>
        </w:numPr>
        <w:spacing w:before="54" w:after="0" w:line="301" w:lineRule="atLeast"/>
        <w:ind w:left="0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proofErr w:type="spellStart"/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стомы</w:t>
      </w:r>
      <w:proofErr w:type="spellEnd"/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,</w:t>
      </w:r>
    </w:p>
    <w:p w:rsidR="00C263CD" w:rsidRPr="00C263CD" w:rsidRDefault="00C263CD" w:rsidP="00C263CD">
      <w:pPr>
        <w:numPr>
          <w:ilvl w:val="0"/>
          <w:numId w:val="1"/>
        </w:numPr>
        <w:spacing w:before="54" w:after="0" w:line="301" w:lineRule="atLeast"/>
        <w:ind w:left="0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устройства для дренирования,</w:t>
      </w:r>
    </w:p>
    <w:p w:rsidR="00C263CD" w:rsidRPr="00C263CD" w:rsidRDefault="00C263CD" w:rsidP="00C263CD">
      <w:pPr>
        <w:numPr>
          <w:ilvl w:val="0"/>
          <w:numId w:val="1"/>
        </w:numPr>
        <w:spacing w:before="54" w:after="0" w:line="301" w:lineRule="atLeast"/>
        <w:ind w:left="0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лестничный подъемник и другие.</w:t>
      </w:r>
    </w:p>
    <w:p w:rsidR="00C263CD" w:rsidRPr="00C263CD" w:rsidRDefault="00C263CD" w:rsidP="00C263CD">
      <w:pPr>
        <w:spacing w:before="215" w:after="0" w:line="279" w:lineRule="atLeast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Приказ вступает в силу с 11 июля 2019 года.</w:t>
      </w:r>
    </w:p>
    <w:p w:rsidR="00C263CD" w:rsidRPr="00C263CD" w:rsidRDefault="00C263CD" w:rsidP="00C263CD">
      <w:pPr>
        <w:spacing w:before="215" w:after="0" w:line="279" w:lineRule="atLeast"/>
        <w:textAlignment w:val="baseline"/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</w:pPr>
      <w:r w:rsidRPr="00C263C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>С полным текстом документа можно ознакомиться</w:t>
      </w:r>
      <w:r w:rsidR="006B5E3D" w:rsidRPr="006B5E3D">
        <w:rPr>
          <w:rFonts w:ascii="Times New Roman" w:eastAsia="Times New Roman" w:hAnsi="Times New Roman" w:cs="Times New Roman"/>
          <w:color w:val="393834"/>
          <w:sz w:val="28"/>
          <w:szCs w:val="28"/>
          <w:lang w:eastAsia="ru-RU"/>
        </w:rPr>
        <w:t xml:space="preserve"> </w:t>
      </w:r>
      <w:r w:rsidR="006B5E3D" w:rsidRPr="006B5E3D">
        <w:rPr>
          <w:rFonts w:ascii="Times New Roman" w:eastAsia="Times New Roman" w:hAnsi="Times New Roman" w:cs="Times New Roman"/>
          <w:color w:val="4F81BD" w:themeColor="accent1"/>
          <w:sz w:val="28"/>
          <w:szCs w:val="28"/>
          <w:u w:val="single"/>
          <w:lang w:eastAsia="ru-RU"/>
        </w:rPr>
        <w:t>здесь</w:t>
      </w:r>
    </w:p>
    <w:p w:rsidR="00400209" w:rsidRPr="006B5E3D" w:rsidRDefault="00400209">
      <w:pPr>
        <w:rPr>
          <w:rFonts w:ascii="Times New Roman" w:hAnsi="Times New Roman" w:cs="Times New Roman"/>
          <w:sz w:val="28"/>
          <w:szCs w:val="28"/>
        </w:rPr>
      </w:pPr>
    </w:p>
    <w:sectPr w:rsidR="00400209" w:rsidRPr="006B5E3D" w:rsidSect="0040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5FFB"/>
    <w:multiLevelType w:val="multilevel"/>
    <w:tmpl w:val="DB82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63CD"/>
    <w:rsid w:val="00400209"/>
    <w:rsid w:val="006B5E3D"/>
    <w:rsid w:val="00C263CD"/>
    <w:rsid w:val="00C8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09"/>
  </w:style>
  <w:style w:type="paragraph" w:styleId="1">
    <w:name w:val="heading 1"/>
    <w:basedOn w:val="a"/>
    <w:link w:val="10"/>
    <w:uiPriority w:val="9"/>
    <w:qFormat/>
    <w:rsid w:val="00C26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3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63CD"/>
    <w:rPr>
      <w:color w:val="0000FF"/>
      <w:u w:val="single"/>
    </w:rPr>
  </w:style>
  <w:style w:type="character" w:customStyle="1" w:styleId="paneldate">
    <w:name w:val="panel__date"/>
    <w:basedOn w:val="a0"/>
    <w:rsid w:val="00C263CD"/>
  </w:style>
  <w:style w:type="character" w:customStyle="1" w:styleId="paneltext">
    <w:name w:val="panel__text"/>
    <w:basedOn w:val="a0"/>
    <w:rsid w:val="00C263CD"/>
  </w:style>
  <w:style w:type="paragraph" w:styleId="a4">
    <w:name w:val="Normal (Web)"/>
    <w:basedOn w:val="a"/>
    <w:uiPriority w:val="99"/>
    <w:semiHidden/>
    <w:unhideWhenUsed/>
    <w:rsid w:val="00C26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3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39702">
                  <w:marLeft w:val="0"/>
                  <w:marRight w:val="0"/>
                  <w:marTop w:val="430"/>
                  <w:marBottom w:val="0"/>
                  <w:divBdr>
                    <w:top w:val="single" w:sz="4" w:space="0" w:color="C6C5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61457">
                      <w:marLeft w:val="0"/>
                      <w:marRight w:val="16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3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</dc:creator>
  <cp:keywords/>
  <dc:description/>
  <cp:lastModifiedBy>Карабанова</cp:lastModifiedBy>
  <cp:revision>2</cp:revision>
  <dcterms:created xsi:type="dcterms:W3CDTF">2020-06-04T10:27:00Z</dcterms:created>
  <dcterms:modified xsi:type="dcterms:W3CDTF">2020-06-04T11:07:00Z</dcterms:modified>
</cp:coreProperties>
</file>